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4E4EBE" w:rsidRPr="004E4EBE" w:rsidRDefault="00D80F79" w:rsidP="004E4EBE">
      <w:pPr>
        <w:spacing w:after="0" w:line="240" w:lineRule="auto"/>
        <w:ind w:left="-851"/>
        <w:jc w:val="center"/>
        <w:outlineLvl w:val="0"/>
        <w:rPr>
          <w:rFonts w:ascii="Times New Roman" w:eastAsia="Times New Roman" w:hAnsi="Times New Roman" w:cs="Times New Roman"/>
          <w:b/>
          <w:color w:val="FF0000"/>
          <w:kern w:val="36"/>
          <w:sz w:val="40"/>
          <w:szCs w:val="40"/>
          <w:lang w:val="ru-RU" w:eastAsia="ru-RU" w:bidi="ar-SA"/>
        </w:rPr>
      </w:pPr>
      <w:r w:rsidRPr="004E4EBE">
        <w:rPr>
          <w:rFonts w:ascii="Times New Roman" w:eastAsia="Times New Roman" w:hAnsi="Times New Roman" w:cs="Times New Roman"/>
          <w:b/>
          <w:color w:val="FF0000"/>
          <w:kern w:val="36"/>
          <w:sz w:val="40"/>
          <w:szCs w:val="40"/>
          <w:lang w:val="ru-RU" w:eastAsia="ru-RU" w:bidi="ar-SA"/>
        </w:rPr>
        <w:t xml:space="preserve">Памятка </w:t>
      </w:r>
      <w:r w:rsidR="004E4EBE" w:rsidRPr="004E4EBE">
        <w:rPr>
          <w:rFonts w:ascii="Times New Roman" w:eastAsia="Times New Roman" w:hAnsi="Times New Roman" w:cs="Times New Roman"/>
          <w:b/>
          <w:color w:val="FF0000"/>
          <w:kern w:val="36"/>
          <w:sz w:val="40"/>
          <w:szCs w:val="40"/>
          <w:lang w:val="ru-RU" w:eastAsia="ru-RU" w:bidi="ar-SA"/>
        </w:rPr>
        <w:t>для родителей (законных представителей)</w:t>
      </w:r>
    </w:p>
    <w:p w:rsidR="00D80F79" w:rsidRPr="004E4EBE" w:rsidRDefault="00D80F79" w:rsidP="00B151D2">
      <w:pPr>
        <w:spacing w:after="0" w:line="240" w:lineRule="auto"/>
        <w:ind w:left="-851" w:right="-1"/>
        <w:jc w:val="center"/>
        <w:outlineLvl w:val="0"/>
        <w:rPr>
          <w:rFonts w:ascii="Times New Roman" w:eastAsia="Times New Roman" w:hAnsi="Times New Roman" w:cs="Times New Roman"/>
          <w:b/>
          <w:color w:val="FF0000"/>
          <w:kern w:val="36"/>
          <w:sz w:val="40"/>
          <w:szCs w:val="40"/>
          <w:lang w:val="ru-RU" w:eastAsia="ru-RU" w:bidi="ar-SA"/>
        </w:rPr>
      </w:pPr>
      <w:r w:rsidRPr="004E4EBE">
        <w:rPr>
          <w:rFonts w:ascii="Times New Roman" w:eastAsia="Times New Roman" w:hAnsi="Times New Roman" w:cs="Times New Roman"/>
          <w:b/>
          <w:color w:val="FF0000"/>
          <w:kern w:val="36"/>
          <w:sz w:val="40"/>
          <w:szCs w:val="40"/>
          <w:lang w:val="ru-RU" w:eastAsia="ru-RU" w:bidi="ar-SA"/>
        </w:rPr>
        <w:t>по противодействию жестокому обращению с детьми</w:t>
      </w:r>
    </w:p>
    <w:p w:rsidR="004E4EBE" w:rsidRDefault="004E4EBE" w:rsidP="00B151D2">
      <w:pPr>
        <w:spacing w:after="0" w:line="240" w:lineRule="auto"/>
        <w:ind w:left="-567"/>
        <w:jc w:val="right"/>
        <w:rPr>
          <w:rFonts w:ascii="Times New Roman" w:eastAsia="Times New Roman" w:hAnsi="Times New Roman" w:cs="Times New Roman"/>
          <w:sz w:val="28"/>
          <w:szCs w:val="28"/>
          <w:lang w:val="ru-RU" w:eastAsia="ru-RU" w:bidi="ar-SA"/>
        </w:rPr>
      </w:pPr>
    </w:p>
    <w:p w:rsidR="00D80F79" w:rsidRPr="004F3D31" w:rsidRDefault="00D80F79" w:rsidP="00B151D2">
      <w:pPr>
        <w:spacing w:after="0" w:line="240" w:lineRule="auto"/>
        <w:ind w:left="-567"/>
        <w:jc w:val="right"/>
        <w:rPr>
          <w:rFonts w:ascii="Times New Roman" w:eastAsia="Times New Roman" w:hAnsi="Times New Roman" w:cs="Times New Roman"/>
          <w:b/>
          <w:color w:val="0070C0"/>
          <w:sz w:val="40"/>
          <w:szCs w:val="40"/>
          <w:lang w:val="ru-RU" w:eastAsia="ru-RU" w:bidi="ar-SA"/>
        </w:rPr>
      </w:pPr>
      <w:r w:rsidRPr="004F3D31">
        <w:rPr>
          <w:rFonts w:ascii="Times New Roman" w:eastAsia="Times New Roman" w:hAnsi="Times New Roman" w:cs="Times New Roman"/>
          <w:b/>
          <w:color w:val="0070C0"/>
          <w:sz w:val="40"/>
          <w:szCs w:val="40"/>
          <w:lang w:val="ru-RU" w:eastAsia="ru-RU" w:bidi="ar-SA"/>
        </w:rPr>
        <w:t>Насилию скажем -  НЕТ!</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w:t>
      </w:r>
    </w:p>
    <w:p w:rsidR="00D80F79" w:rsidRPr="004F3D31" w:rsidRDefault="00D80F79" w:rsidP="004F3D31">
      <w:pPr>
        <w:spacing w:after="0" w:line="240" w:lineRule="auto"/>
        <w:ind w:left="-567"/>
        <w:jc w:val="center"/>
        <w:rPr>
          <w:rFonts w:ascii="Times New Roman" w:eastAsia="Times New Roman" w:hAnsi="Times New Roman" w:cs="Times New Roman"/>
          <w:b/>
          <w:color w:val="FF0000"/>
          <w:sz w:val="32"/>
          <w:szCs w:val="32"/>
          <w:lang w:val="ru-RU" w:eastAsia="ru-RU" w:bidi="ar-SA"/>
        </w:rPr>
      </w:pPr>
      <w:r w:rsidRPr="004F3D31">
        <w:rPr>
          <w:rFonts w:ascii="Times New Roman" w:eastAsia="Times New Roman" w:hAnsi="Times New Roman" w:cs="Times New Roman"/>
          <w:b/>
          <w:color w:val="FF0000"/>
          <w:sz w:val="32"/>
          <w:szCs w:val="32"/>
          <w:lang w:val="ru-RU" w:eastAsia="ru-RU" w:bidi="ar-SA"/>
        </w:rPr>
        <w:t>ВАЖНО ПОМНИТЬ!</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xml:space="preserve">     </w:t>
      </w:r>
      <w:r w:rsidRPr="004E4EBE">
        <w:rPr>
          <w:rFonts w:ascii="Times New Roman" w:eastAsia="Times New Roman" w:hAnsi="Times New Roman" w:cs="Times New Roman"/>
          <w:b/>
          <w:bCs/>
          <w:sz w:val="28"/>
          <w:szCs w:val="28"/>
          <w:lang w:val="ru-RU" w:eastAsia="ru-RU" w:bidi="ar-SA"/>
        </w:rPr>
        <w:t>Когда взрослый  человек бьет маленького ребенка, ребенок чувствует беспомощность и фрустрацию. </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Эти чувства могут в дальнейшем сделать ребенка депрессивным или агрессивным.</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b/>
          <w:bCs/>
          <w:sz w:val="28"/>
          <w:szCs w:val="28"/>
          <w:lang w:val="ru-RU" w:eastAsia="ru-RU" w:bidi="ar-SA"/>
        </w:rPr>
        <w:t>     Физическое насилие приводит к тому, что у ребенка появляется желание отомстить. </w:t>
      </w:r>
      <w:r w:rsidRPr="004E4EBE">
        <w:rPr>
          <w:rFonts w:ascii="Times New Roman" w:eastAsia="Times New Roman" w:hAnsi="Times New Roman" w:cs="Times New Roman"/>
          <w:sz w:val="28"/>
          <w:szCs w:val="28"/>
          <w:lang w:val="ru-RU" w:eastAsia="ru-RU" w:bidi="ar-SA"/>
        </w:rPr>
        <w:b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xml:space="preserve">      </w:t>
      </w:r>
      <w:r w:rsidRPr="004E4EBE">
        <w:rPr>
          <w:rFonts w:ascii="Times New Roman" w:eastAsia="Times New Roman" w:hAnsi="Times New Roman" w:cs="Times New Roman"/>
          <w:b/>
          <w:bCs/>
          <w:sz w:val="28"/>
          <w:szCs w:val="28"/>
          <w:lang w:val="ru-RU" w:eastAsia="ru-RU" w:bidi="ar-SA"/>
        </w:rPr>
        <w:t xml:space="preserve">Если вы бьете ребенка, вы тем самым показываете </w:t>
      </w:r>
      <w:r w:rsidR="00B151D2">
        <w:rPr>
          <w:rFonts w:ascii="Times New Roman" w:eastAsia="Times New Roman" w:hAnsi="Times New Roman" w:cs="Times New Roman"/>
          <w:b/>
          <w:bCs/>
          <w:sz w:val="28"/>
          <w:szCs w:val="28"/>
          <w:lang w:val="ru-RU" w:eastAsia="ru-RU" w:bidi="ar-SA"/>
        </w:rPr>
        <w:t xml:space="preserve">ему, что бить - это нормально и </w:t>
      </w:r>
      <w:r w:rsidRPr="004E4EBE">
        <w:rPr>
          <w:rFonts w:ascii="Times New Roman" w:eastAsia="Times New Roman" w:hAnsi="Times New Roman" w:cs="Times New Roman"/>
          <w:b/>
          <w:bCs/>
          <w:sz w:val="28"/>
          <w:szCs w:val="28"/>
          <w:lang w:val="ru-RU" w:eastAsia="ru-RU" w:bidi="ar-SA"/>
        </w:rPr>
        <w:t>приемлемо. </w:t>
      </w:r>
      <w:r w:rsidRPr="004E4EBE">
        <w:rPr>
          <w:rFonts w:ascii="Times New Roman" w:eastAsia="Times New Roman" w:hAnsi="Times New Roman" w:cs="Times New Roman"/>
          <w:b/>
          <w:bCs/>
          <w:sz w:val="28"/>
          <w:szCs w:val="28"/>
          <w:lang w:val="ru-RU" w:eastAsia="ru-RU" w:bidi="ar-SA"/>
        </w:rPr>
        <w:br/>
        <w:t xml:space="preserve">     </w:t>
      </w:r>
      <w:r w:rsidRPr="004E4EBE">
        <w:rPr>
          <w:rFonts w:ascii="Times New Roman" w:eastAsia="Times New Roman" w:hAnsi="Times New Roman" w:cs="Times New Roman"/>
          <w:sz w:val="28"/>
          <w:szCs w:val="28"/>
          <w:lang w:val="ru-RU" w:eastAsia="ru-RU" w:bidi="ar-SA"/>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r w:rsidRPr="004E4EBE">
        <w:rPr>
          <w:rFonts w:ascii="Times New Roman" w:eastAsia="Times New Roman" w:hAnsi="Times New Roman" w:cs="Times New Roman"/>
          <w:b/>
          <w:bCs/>
          <w:sz w:val="28"/>
          <w:szCs w:val="28"/>
          <w:lang w:val="ru-RU" w:eastAsia="ru-RU" w:bidi="ar-SA"/>
        </w:rPr>
        <w:t xml:space="preserve"> </w:t>
      </w:r>
    </w:p>
    <w:p w:rsidR="00D80F79" w:rsidRPr="004E4EBE" w:rsidRDefault="004F3D31" w:rsidP="00B151D2">
      <w:pPr>
        <w:spacing w:after="0" w:line="240" w:lineRule="auto"/>
        <w:ind w:left="-567"/>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noProof/>
          <w:sz w:val="28"/>
          <w:szCs w:val="28"/>
          <w:lang w:val="ru-RU" w:eastAsia="ru-RU" w:bidi="ar-SA"/>
        </w:rPr>
        <w:drawing>
          <wp:anchor distT="0" distB="0" distL="114300" distR="114300" simplePos="0" relativeHeight="251658240" behindDoc="1" locked="0" layoutInCell="1" allowOverlap="1">
            <wp:simplePos x="0" y="0"/>
            <wp:positionH relativeFrom="column">
              <wp:posOffset>1847215</wp:posOffset>
            </wp:positionH>
            <wp:positionV relativeFrom="paragraph">
              <wp:posOffset>1626870</wp:posOffset>
            </wp:positionV>
            <wp:extent cx="4105275" cy="2869565"/>
            <wp:effectExtent l="19050" t="0" r="9525" b="0"/>
            <wp:wrapTight wrapText="bothSides">
              <wp:wrapPolygon edited="0">
                <wp:start x="-100" y="0"/>
                <wp:lineTo x="-100" y="21509"/>
                <wp:lineTo x="21650" y="21509"/>
                <wp:lineTo x="21650" y="0"/>
                <wp:lineTo x="-100" y="0"/>
              </wp:wrapPolygon>
            </wp:wrapTight>
            <wp:docPr id="10" name="Рисунок 10" descr="&amp;Ncy;&amp;acy;&amp;scy;&amp;icy;&amp;lcy;&amp;icy;&amp;iecy; &amp;vcy; &amp;scy;&amp;iecy;&amp;mcy;&amp;softcy;&amp;iecy;: &amp;kcy;&amp;ucy;&amp;dcy;&amp;acy; &amp;ocy;&amp;bcy;&amp;rcy;&amp;acy;&amp;shchcy;&amp;acy;&amp;tcy;&amp;softcy;&amp;scy;&amp;yacy; &amp;icy; &amp;chcy;&amp;tcy;&amp;ocy; &amp;gcy;&amp;rcy;&amp;ocy;&amp;zcy;&amp;icy;&amp;tcy; &amp;dcy;&amp;ocy;&amp;mcy;&amp;acy;&amp;shcy;&amp;ncy;&amp;iecy;&amp;mcy;&amp;ucy; &amp;tcy;&amp;icy;&amp;rcy;&amp;acy;&amp;n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Ncy;&amp;acy;&amp;scy;&amp;icy;&amp;lcy;&amp;icy;&amp;iecy; &amp;vcy; &amp;scy;&amp;iecy;&amp;mcy;&amp;softcy;&amp;iecy;: &amp;kcy;&amp;ucy;&amp;dcy;&amp;acy; &amp;ocy;&amp;bcy;&amp;rcy;&amp;acy;&amp;shchcy;&amp;acy;&amp;tcy;&amp;softcy;&amp;scy;&amp;yacy; &amp;icy; &amp;chcy;&amp;tcy;&amp;ocy; &amp;gcy;&amp;rcy;&amp;ocy;&amp;zcy;&amp;icy;&amp;tcy; &amp;dcy;&amp;ocy;&amp;mcy;&amp;acy;&amp;shcy;&amp;ncy;&amp;iecy;&amp;mcy;&amp;ucy; &amp;tcy;&amp;icy;&amp;rcy;&amp;acy;&amp;ncy;&amp;ucy;"/>
                    <pic:cNvPicPr>
                      <a:picLocks noChangeAspect="1" noChangeArrowheads="1"/>
                    </pic:cNvPicPr>
                  </pic:nvPicPr>
                  <pic:blipFill>
                    <a:blip r:embed="rId7" cstate="print"/>
                    <a:srcRect/>
                    <a:stretch>
                      <a:fillRect/>
                    </a:stretch>
                  </pic:blipFill>
                  <pic:spPr bwMode="auto">
                    <a:xfrm>
                      <a:off x="0" y="0"/>
                      <a:ext cx="4105275" cy="2869565"/>
                    </a:xfrm>
                    <a:prstGeom prst="rect">
                      <a:avLst/>
                    </a:prstGeom>
                    <a:noFill/>
                    <a:ln w="9525">
                      <a:noFill/>
                      <a:miter lim="800000"/>
                      <a:headEnd/>
                      <a:tailEnd/>
                    </a:ln>
                  </pic:spPr>
                </pic:pic>
              </a:graphicData>
            </a:graphic>
          </wp:anchor>
        </w:drawing>
      </w:r>
      <w:r w:rsidR="00D80F79" w:rsidRPr="004E4EBE">
        <w:rPr>
          <w:rFonts w:ascii="Times New Roman" w:eastAsia="Times New Roman" w:hAnsi="Times New Roman" w:cs="Times New Roman"/>
          <w:sz w:val="28"/>
          <w:szCs w:val="28"/>
          <w:lang w:val="ru-RU" w:eastAsia="ru-RU" w:bidi="ar-SA"/>
        </w:rPr>
        <w:t xml:space="preserve">     </w:t>
      </w:r>
      <w:r w:rsidR="00D80F79" w:rsidRPr="004E4EBE">
        <w:rPr>
          <w:rFonts w:ascii="Times New Roman" w:eastAsia="Times New Roman" w:hAnsi="Times New Roman" w:cs="Times New Roman"/>
          <w:b/>
          <w:bCs/>
          <w:sz w:val="28"/>
          <w:szCs w:val="28"/>
          <w:lang w:val="ru-RU" w:eastAsia="ru-RU" w:bidi="ar-SA"/>
        </w:rPr>
        <w:t>Иногда слишком уставший или встревоженный родитель начинает трясти 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w:t>
      </w:r>
      <w:r w:rsidR="00D80F79" w:rsidRPr="004E4EBE">
        <w:rPr>
          <w:rFonts w:ascii="Times New Roman" w:eastAsia="Times New Roman" w:hAnsi="Times New Roman" w:cs="Times New Roman"/>
          <w:sz w:val="28"/>
          <w:szCs w:val="28"/>
          <w:lang w:val="ru-RU" w:eastAsia="ru-RU" w:bidi="ar-SA"/>
        </w:rPr>
        <w:t> </w:t>
      </w:r>
      <w:r w:rsidR="00D80F79" w:rsidRPr="004E4EBE">
        <w:rPr>
          <w:rFonts w:ascii="Times New Roman" w:eastAsia="Times New Roman" w:hAnsi="Times New Roman" w:cs="Times New Roman"/>
          <w:sz w:val="28"/>
          <w:szCs w:val="28"/>
          <w:lang w:val="ru-RU" w:eastAsia="ru-RU" w:bidi="ar-SA"/>
        </w:rPr>
        <w:b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b/>
          <w:bCs/>
          <w:sz w:val="28"/>
          <w:szCs w:val="28"/>
          <w:lang w:val="ru-RU" w:eastAsia="ru-RU" w:bidi="ar-SA"/>
        </w:rPr>
        <w:t>      Физическое насилие (в любом виде) – пугает.</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xml:space="preserve">      Контролируйте себя. Ничто не поможет ребенку, который себя не </w:t>
      </w:r>
      <w:r w:rsidRPr="004E4EBE">
        <w:rPr>
          <w:rFonts w:ascii="Times New Roman" w:eastAsia="Times New Roman" w:hAnsi="Times New Roman" w:cs="Times New Roman"/>
          <w:sz w:val="28"/>
          <w:szCs w:val="28"/>
          <w:lang w:val="ru-RU" w:eastAsia="ru-RU" w:bidi="ar-SA"/>
        </w:rPr>
        <w:lastRenderedPageBreak/>
        <w:t>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r w:rsidR="004F3D31" w:rsidRPr="004F3D31">
        <w:t xml:space="preserve"> </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xml:space="preserve">      </w:t>
      </w:r>
      <w:r w:rsidRPr="004E4EBE">
        <w:rPr>
          <w:rFonts w:ascii="Times New Roman" w:eastAsia="Times New Roman" w:hAnsi="Times New Roman" w:cs="Times New Roman"/>
          <w:b/>
          <w:bCs/>
          <w:sz w:val="28"/>
          <w:szCs w:val="28"/>
          <w:lang w:val="ru-RU" w:eastAsia="ru-RU" w:bidi="ar-SA"/>
        </w:rPr>
        <w:t>Никогда не бейте ребенка, чтобы прекратить то или иное его нежелательное поведение «на людях».</w:t>
      </w:r>
      <w:r w:rsidRPr="004E4EBE">
        <w:rPr>
          <w:rFonts w:ascii="Times New Roman" w:eastAsia="Times New Roman" w:hAnsi="Times New Roman" w:cs="Times New Roman"/>
          <w:b/>
          <w:bCs/>
          <w:sz w:val="28"/>
          <w:szCs w:val="28"/>
          <w:lang w:val="ru-RU" w:eastAsia="ru-RU" w:bidi="ar-SA"/>
        </w:rPr>
        <w:br/>
      </w:r>
      <w:r w:rsidRPr="004E4EBE">
        <w:rPr>
          <w:rFonts w:ascii="Times New Roman" w:eastAsia="Times New Roman" w:hAnsi="Times New Roman" w:cs="Times New Roman"/>
          <w:sz w:val="28"/>
          <w:szCs w:val="28"/>
          <w:lang w:val="ru-RU" w:eastAsia="ru-RU" w:bidi="ar-SA"/>
        </w:rPr>
        <w:t>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 </w:t>
      </w:r>
      <w:r w:rsidRPr="004E4EBE">
        <w:rPr>
          <w:rFonts w:ascii="Times New Roman" w:eastAsia="Times New Roman" w:hAnsi="Times New Roman" w:cs="Times New Roman"/>
          <w:sz w:val="28"/>
          <w:szCs w:val="28"/>
          <w:lang w:val="ru-RU" w:eastAsia="ru-RU" w:bidi="ar-SA"/>
        </w:rPr>
        <w:b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w:t>
      </w:r>
    </w:p>
    <w:p w:rsidR="00D80F79" w:rsidRPr="004E4EBE" w:rsidRDefault="00D80F79" w:rsidP="00B151D2">
      <w:pPr>
        <w:spacing w:after="0" w:line="240" w:lineRule="auto"/>
        <w:ind w:left="-567"/>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b/>
          <w:bCs/>
          <w:sz w:val="28"/>
          <w:szCs w:val="28"/>
          <w:lang w:val="ru-RU" w:eastAsia="ru-RU" w:bidi="ar-SA"/>
        </w:rPr>
        <w:t>      Во многих капризах и шалостях Вашего малыша повинны Вы сами, потому что:</w:t>
      </w:r>
      <w:r w:rsidRPr="004E4EBE">
        <w:rPr>
          <w:rFonts w:ascii="Times New Roman" w:eastAsia="Times New Roman" w:hAnsi="Times New Roman" w:cs="Times New Roman"/>
          <w:sz w:val="28"/>
          <w:szCs w:val="28"/>
          <w:lang w:val="ru-RU" w:eastAsia="ru-RU" w:bidi="ar-SA"/>
        </w:rPr>
        <w:br/>
        <w:t>- вовремя не поняли его;</w:t>
      </w:r>
      <w:r w:rsidRPr="004E4EBE">
        <w:rPr>
          <w:rFonts w:ascii="Times New Roman" w:eastAsia="Times New Roman" w:hAnsi="Times New Roman" w:cs="Times New Roman"/>
          <w:sz w:val="28"/>
          <w:szCs w:val="28"/>
          <w:lang w:val="ru-RU" w:eastAsia="ru-RU" w:bidi="ar-SA"/>
        </w:rPr>
        <w:br/>
        <w:t>- пожалели свои силы и время;</w:t>
      </w:r>
      <w:r w:rsidRPr="004E4EBE">
        <w:rPr>
          <w:rFonts w:ascii="Times New Roman" w:eastAsia="Times New Roman" w:hAnsi="Times New Roman" w:cs="Times New Roman"/>
          <w:sz w:val="28"/>
          <w:szCs w:val="28"/>
          <w:lang w:val="ru-RU" w:eastAsia="ru-RU" w:bidi="ar-SA"/>
        </w:rPr>
        <w:br/>
        <w:t>- стали воспринимать его через призму несбывшихся надежд или простого раздражения;</w:t>
      </w:r>
      <w:r w:rsidRPr="004E4EBE">
        <w:rPr>
          <w:rFonts w:ascii="Times New Roman" w:eastAsia="Times New Roman" w:hAnsi="Times New Roman" w:cs="Times New Roman"/>
          <w:sz w:val="28"/>
          <w:szCs w:val="28"/>
          <w:lang w:val="ru-RU" w:eastAsia="ru-RU" w:bidi="ar-SA"/>
        </w:rPr>
        <w:br/>
        <w:t>- стали требовать от него того, что он попросту не может Вам дать – в силу особенностей возраста или характера.</w:t>
      </w:r>
    </w:p>
    <w:p w:rsidR="00D80F79" w:rsidRPr="00B151D2" w:rsidRDefault="00D80F79" w:rsidP="00B151D2">
      <w:pPr>
        <w:spacing w:after="0" w:line="240" w:lineRule="auto"/>
        <w:ind w:left="-567"/>
        <w:jc w:val="center"/>
        <w:rPr>
          <w:rFonts w:ascii="Times New Roman" w:eastAsia="Times New Roman" w:hAnsi="Times New Roman" w:cs="Times New Roman"/>
          <w:b/>
          <w:sz w:val="28"/>
          <w:szCs w:val="28"/>
          <w:lang w:val="ru-RU" w:eastAsia="ru-RU" w:bidi="ar-SA"/>
        </w:rPr>
      </w:pPr>
      <w:r w:rsidRPr="004E4EBE">
        <w:rPr>
          <w:rFonts w:ascii="Times New Roman" w:eastAsia="Times New Roman" w:hAnsi="Times New Roman" w:cs="Times New Roman"/>
          <w:sz w:val="28"/>
          <w:szCs w:val="28"/>
          <w:lang w:val="ru-RU" w:eastAsia="ru-RU" w:bidi="ar-SA"/>
        </w:rPr>
        <w:br/>
        <w:t xml:space="preserve">     </w:t>
      </w:r>
      <w:r w:rsidRPr="00B151D2">
        <w:rPr>
          <w:rFonts w:ascii="Times New Roman" w:eastAsia="Times New Roman" w:hAnsi="Times New Roman" w:cs="Times New Roman"/>
          <w:b/>
          <w:i/>
          <w:iCs/>
          <w:sz w:val="28"/>
          <w:szCs w:val="28"/>
          <w:lang w:val="ru-RU" w:eastAsia="ru-RU" w:bidi="ar-SA"/>
        </w:rPr>
        <w:t>Уважаемые родители,</w:t>
      </w:r>
    </w:p>
    <w:p w:rsidR="00D80F79" w:rsidRPr="00B151D2" w:rsidRDefault="00D80F79" w:rsidP="00B151D2">
      <w:pPr>
        <w:pStyle w:val="ac"/>
        <w:numPr>
          <w:ilvl w:val="0"/>
          <w:numId w:val="2"/>
        </w:numPr>
        <w:spacing w:after="0" w:line="240" w:lineRule="auto"/>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допущение пренебрежения основными потребностями ребенка, неисполнение или ненадлежащее исполнение  обязанностей по 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КоАП РФ);</w:t>
      </w:r>
    </w:p>
    <w:p w:rsidR="00D80F79" w:rsidRPr="00B151D2" w:rsidRDefault="00D80F79" w:rsidP="00B151D2">
      <w:pPr>
        <w:pStyle w:val="ac"/>
        <w:numPr>
          <w:ilvl w:val="0"/>
          <w:numId w:val="2"/>
        </w:numPr>
        <w:spacing w:after="0" w:line="240" w:lineRule="auto"/>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вовлечение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D80F79" w:rsidRPr="00B151D2" w:rsidRDefault="00D80F79" w:rsidP="00B151D2">
      <w:pPr>
        <w:pStyle w:val="ac"/>
        <w:numPr>
          <w:ilvl w:val="0"/>
          <w:numId w:val="2"/>
        </w:numPr>
        <w:spacing w:after="0" w:line="240" w:lineRule="auto"/>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lastRenderedPageBreak/>
        <w:t>     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 РФ (умышленное причинение легкого вреда здоровью), ст. 116 УК РФ (побои), ст. 117  УК РФ (истязание), ст. 118 УК РФ (причинение тяжкого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 ст.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             ст. 135 УК РФ (развратные действия) ст. 125 УК РФ (оставление в опасности); ст.124 УК РФ (неоказание помощи больному);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156 УК РФ (неисполнение обязанностей  по воспитанию несовершеннолетнего),     ст. 157 УК РФ (злостное уклонение от уплаты средств на содержание детей или нетрудоспособных родителей).</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D80F79" w:rsidRPr="004E4EBE" w:rsidRDefault="00D80F79" w:rsidP="00B151D2">
      <w:pPr>
        <w:spacing w:after="0" w:line="240" w:lineRule="auto"/>
        <w:ind w:left="-567"/>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D80F79" w:rsidRPr="004E4EBE" w:rsidRDefault="00D80F79" w:rsidP="00D80F79">
      <w:pPr>
        <w:spacing w:after="0" w:line="240" w:lineRule="auto"/>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w:t>
      </w:r>
    </w:p>
    <w:p w:rsidR="00D80F79" w:rsidRPr="00B151D2" w:rsidRDefault="00D80F79" w:rsidP="00D80F79">
      <w:pPr>
        <w:spacing w:after="0" w:line="240" w:lineRule="auto"/>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w:t>
      </w:r>
    </w:p>
    <w:p w:rsidR="00D80F79" w:rsidRPr="00B151D2" w:rsidRDefault="00D80F79" w:rsidP="004E4EBE">
      <w:pPr>
        <w:spacing w:after="0" w:line="240" w:lineRule="auto"/>
        <w:jc w:val="center"/>
        <w:rPr>
          <w:rFonts w:ascii="Times New Roman" w:eastAsia="Times New Roman" w:hAnsi="Times New Roman" w:cs="Times New Roman"/>
          <w:color w:val="FF0000"/>
          <w:sz w:val="40"/>
          <w:szCs w:val="40"/>
          <w:lang w:val="ru-RU" w:eastAsia="ru-RU" w:bidi="ar-SA"/>
        </w:rPr>
      </w:pPr>
      <w:r w:rsidRPr="00B151D2">
        <w:rPr>
          <w:rFonts w:ascii="Times New Roman" w:eastAsia="Times New Roman" w:hAnsi="Times New Roman" w:cs="Times New Roman"/>
          <w:b/>
          <w:bCs/>
          <w:iCs/>
          <w:color w:val="FF0000"/>
          <w:sz w:val="40"/>
          <w:szCs w:val="40"/>
          <w:lang w:val="ru-RU" w:eastAsia="ru-RU" w:bidi="ar-SA"/>
        </w:rPr>
        <w:t>Не оставайтесь наедине со своими проблемами</w:t>
      </w:r>
      <w:r w:rsidR="004F3D31">
        <w:rPr>
          <w:rFonts w:ascii="Times New Roman" w:eastAsia="Times New Roman" w:hAnsi="Times New Roman" w:cs="Times New Roman"/>
          <w:b/>
          <w:bCs/>
          <w:iCs/>
          <w:color w:val="FF0000"/>
          <w:sz w:val="40"/>
          <w:szCs w:val="40"/>
          <w:lang w:val="ru-RU" w:eastAsia="ru-RU" w:bidi="ar-SA"/>
        </w:rPr>
        <w:t>!</w:t>
      </w:r>
    </w:p>
    <w:p w:rsidR="00D80F79" w:rsidRPr="00B151D2" w:rsidRDefault="00D80F79" w:rsidP="004E4EBE">
      <w:pPr>
        <w:spacing w:after="0" w:line="240" w:lineRule="auto"/>
        <w:jc w:val="center"/>
        <w:rPr>
          <w:rFonts w:ascii="Times New Roman" w:eastAsia="Times New Roman" w:hAnsi="Times New Roman" w:cs="Times New Roman"/>
          <w:color w:val="FF0000"/>
          <w:sz w:val="40"/>
          <w:szCs w:val="40"/>
          <w:lang w:val="ru-RU" w:eastAsia="ru-RU" w:bidi="ar-SA"/>
        </w:rPr>
      </w:pPr>
      <w:r w:rsidRPr="00B151D2">
        <w:rPr>
          <w:rFonts w:ascii="Times New Roman" w:eastAsia="Times New Roman" w:hAnsi="Times New Roman" w:cs="Times New Roman"/>
          <w:b/>
          <w:bCs/>
          <w:iCs/>
          <w:color w:val="FF0000"/>
          <w:sz w:val="40"/>
          <w:szCs w:val="40"/>
          <w:lang w:val="ru-RU" w:eastAsia="ru-RU" w:bidi="ar-SA"/>
        </w:rPr>
        <w:t>Звоните, и мы поможем Вам найти выход</w:t>
      </w:r>
    </w:p>
    <w:p w:rsidR="00D80F79" w:rsidRPr="00B151D2" w:rsidRDefault="00D80F79" w:rsidP="004E4EBE">
      <w:pPr>
        <w:spacing w:after="0" w:line="240" w:lineRule="auto"/>
        <w:jc w:val="center"/>
        <w:rPr>
          <w:rFonts w:ascii="Times New Roman" w:eastAsia="Times New Roman" w:hAnsi="Times New Roman" w:cs="Times New Roman"/>
          <w:color w:val="FF0000"/>
          <w:sz w:val="40"/>
          <w:szCs w:val="40"/>
          <w:lang w:val="ru-RU" w:eastAsia="ru-RU" w:bidi="ar-SA"/>
        </w:rPr>
      </w:pPr>
      <w:r w:rsidRPr="00B151D2">
        <w:rPr>
          <w:rFonts w:ascii="Times New Roman" w:eastAsia="Times New Roman" w:hAnsi="Times New Roman" w:cs="Times New Roman"/>
          <w:b/>
          <w:bCs/>
          <w:iCs/>
          <w:color w:val="FF0000"/>
          <w:sz w:val="40"/>
          <w:szCs w:val="40"/>
          <w:lang w:val="ru-RU" w:eastAsia="ru-RU" w:bidi="ar-SA"/>
        </w:rPr>
        <w:t>из сложившейся ситуации.</w:t>
      </w:r>
    </w:p>
    <w:p w:rsidR="00D80F79" w:rsidRPr="004E4EBE" w:rsidRDefault="00D80F79" w:rsidP="00D80F79">
      <w:pPr>
        <w:spacing w:after="0" w:line="240" w:lineRule="auto"/>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b/>
          <w:bCs/>
          <w:i/>
          <w:iCs/>
          <w:sz w:val="28"/>
          <w:szCs w:val="28"/>
          <w:lang w:val="ru-RU" w:eastAsia="ru-RU" w:bidi="ar-SA"/>
        </w:rPr>
        <w:t> </w:t>
      </w:r>
    </w:p>
    <w:p w:rsidR="00D80F79" w:rsidRPr="004E4EBE" w:rsidRDefault="00B151D2" w:rsidP="00B151D2">
      <w:pPr>
        <w:pStyle w:val="ac"/>
        <w:numPr>
          <w:ilvl w:val="0"/>
          <w:numId w:val="1"/>
        </w:numPr>
        <w:spacing w:after="0" w:line="240" w:lineRule="auto"/>
        <w:ind w:left="0" w:hanging="426"/>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bCs/>
          <w:iCs/>
          <w:sz w:val="28"/>
          <w:szCs w:val="28"/>
          <w:lang w:val="ru-RU" w:eastAsia="ru-RU" w:bidi="ar-SA"/>
        </w:rPr>
        <w:t>8 - 800- 2000 -122</w:t>
      </w:r>
      <w:r w:rsidRPr="004E4EBE">
        <w:rPr>
          <w:rFonts w:ascii="Times New Roman" w:eastAsia="Times New Roman" w:hAnsi="Times New Roman" w:cs="Times New Roman"/>
          <w:bCs/>
          <w:iCs/>
          <w:vanish/>
          <w:sz w:val="28"/>
          <w:szCs w:val="28"/>
          <w:lang w:val="ru-RU" w:eastAsia="ru-RU" w:bidi="ar-SA"/>
        </w:rPr>
        <w:t xml:space="preserve"> begin_of_the_skype_highlighting</w:t>
      </w:r>
      <w:r w:rsidRPr="004E4EBE">
        <w:rPr>
          <w:rFonts w:ascii="Times New Roman" w:eastAsia="Times New Roman" w:hAnsi="Times New Roman" w:cs="Times New Roman"/>
          <w:bCs/>
          <w:iCs/>
          <w:sz w:val="28"/>
          <w:szCs w:val="28"/>
          <w:lang w:val="ru-RU" w:eastAsia="ru-RU" w:bidi="ar-SA"/>
        </w:rPr>
        <w:t> </w:t>
      </w:r>
      <w:r w:rsidRPr="004E4EBE">
        <w:rPr>
          <w:rFonts w:ascii="Times New Roman" w:eastAsia="Times New Roman" w:hAnsi="Times New Roman" w:cs="Times New Roman"/>
          <w:bCs/>
          <w:iCs/>
          <w:vanish/>
          <w:sz w:val="28"/>
          <w:szCs w:val="28"/>
          <w:lang w:val="ru-RU" w:eastAsia="ru-RU" w:bidi="ar-SA"/>
        </w:rPr>
        <w:t>end_of_the_skype_highlighting</w:t>
      </w:r>
      <w:r>
        <w:rPr>
          <w:rFonts w:ascii="Times New Roman" w:eastAsia="Times New Roman" w:hAnsi="Times New Roman" w:cs="Times New Roman"/>
          <w:bCs/>
          <w:iCs/>
          <w:sz w:val="28"/>
          <w:szCs w:val="28"/>
          <w:lang w:val="ru-RU" w:eastAsia="ru-RU" w:bidi="ar-SA"/>
        </w:rPr>
        <w:t>-</w:t>
      </w:r>
      <w:r w:rsidRPr="004E4EBE">
        <w:rPr>
          <w:rFonts w:ascii="Times New Roman" w:eastAsia="Times New Roman" w:hAnsi="Times New Roman" w:cs="Times New Roman"/>
          <w:sz w:val="28"/>
          <w:szCs w:val="28"/>
          <w:lang w:val="ru-RU" w:eastAsia="ru-RU" w:bidi="ar-SA"/>
        </w:rPr>
        <w:t xml:space="preserve"> </w:t>
      </w:r>
      <w:r w:rsidR="00D80F79" w:rsidRPr="004E4EBE">
        <w:rPr>
          <w:rFonts w:ascii="Times New Roman" w:eastAsia="Times New Roman" w:hAnsi="Times New Roman" w:cs="Times New Roman"/>
          <w:bCs/>
          <w:iCs/>
          <w:sz w:val="28"/>
          <w:szCs w:val="28"/>
          <w:lang w:val="ru-RU" w:eastAsia="ru-RU" w:bidi="ar-SA"/>
        </w:rPr>
        <w:t xml:space="preserve">Единый общероссийский телефон доверия </w:t>
      </w:r>
    </w:p>
    <w:p w:rsidR="00D80F79" w:rsidRPr="004E4EBE" w:rsidRDefault="004E4EBE" w:rsidP="00B151D2">
      <w:pPr>
        <w:pStyle w:val="ac"/>
        <w:spacing w:after="0" w:line="240" w:lineRule="auto"/>
        <w:ind w:left="0" w:hanging="426"/>
        <w:jc w:val="both"/>
        <w:rPr>
          <w:rFonts w:ascii="Times New Roman" w:eastAsia="Times New Roman" w:hAnsi="Times New Roman" w:cs="Times New Roman"/>
          <w:sz w:val="28"/>
          <w:szCs w:val="28"/>
          <w:lang w:val="ru-RU" w:eastAsia="ru-RU" w:bidi="ar-SA"/>
        </w:rPr>
      </w:pPr>
      <w:r w:rsidRPr="004E4EBE">
        <w:rPr>
          <w:rFonts w:ascii="Times New Roman" w:eastAsia="Times New Roman" w:hAnsi="Times New Roman" w:cs="Times New Roman"/>
          <w:sz w:val="28"/>
          <w:szCs w:val="28"/>
          <w:lang w:val="ru-RU" w:eastAsia="ru-RU" w:bidi="ar-SA"/>
        </w:rPr>
        <w:t xml:space="preserve"> </w:t>
      </w:r>
      <w:r w:rsidR="00D80F79" w:rsidRPr="004E4EBE">
        <w:rPr>
          <w:rFonts w:ascii="Times New Roman" w:eastAsia="Times New Roman" w:hAnsi="Times New Roman" w:cs="Times New Roman"/>
          <w:bCs/>
          <w:iCs/>
          <w:sz w:val="28"/>
          <w:szCs w:val="28"/>
          <w:lang w:val="ru-RU" w:eastAsia="ru-RU" w:bidi="ar-SA"/>
        </w:rPr>
        <w:t>(с любого телефона по рабочим дням с 9:00 – 18:00 звонок бесплатный)</w:t>
      </w:r>
    </w:p>
    <w:p w:rsidR="004E4EBE" w:rsidRPr="00B151D2" w:rsidRDefault="004E4EBE" w:rsidP="00B151D2">
      <w:pPr>
        <w:pStyle w:val="ac"/>
        <w:spacing w:before="100" w:beforeAutospacing="1" w:after="100" w:afterAutospacing="1" w:line="240" w:lineRule="auto"/>
        <w:ind w:left="0"/>
        <w:jc w:val="center"/>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b/>
          <w:bCs/>
          <w:sz w:val="28"/>
          <w:szCs w:val="28"/>
          <w:lang w:val="ru-RU" w:eastAsia="ru-RU" w:bidi="ar-SA"/>
        </w:rPr>
        <w:t xml:space="preserve">Межведомственные ресурсы Саратовской области, </w:t>
      </w:r>
      <w:r w:rsidR="00B151D2">
        <w:rPr>
          <w:rFonts w:ascii="Times New Roman" w:eastAsia="Times New Roman" w:hAnsi="Times New Roman" w:cs="Times New Roman"/>
          <w:b/>
          <w:bCs/>
          <w:sz w:val="28"/>
          <w:szCs w:val="28"/>
          <w:lang w:val="ru-RU" w:eastAsia="ru-RU" w:bidi="ar-SA"/>
        </w:rPr>
        <w:t xml:space="preserve">доступные </w:t>
      </w:r>
      <w:r w:rsidRPr="00B151D2">
        <w:rPr>
          <w:rFonts w:ascii="Times New Roman" w:eastAsia="Times New Roman" w:hAnsi="Times New Roman" w:cs="Times New Roman"/>
          <w:b/>
          <w:bCs/>
          <w:sz w:val="28"/>
          <w:szCs w:val="28"/>
          <w:lang w:val="ru-RU" w:eastAsia="ru-RU" w:bidi="ar-SA"/>
        </w:rPr>
        <w:t>пострадавшим от насилия в семье</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 xml:space="preserve">8(845-2) 27-91-70 – Телефон Доверия для пострадавших от насилия в семье Саратовского </w:t>
      </w:r>
      <w:r w:rsidR="00B151D2" w:rsidRPr="00B151D2">
        <w:rPr>
          <w:rFonts w:ascii="Times New Roman" w:hAnsi="Times New Roman" w:cs="Times New Roman"/>
          <w:sz w:val="28"/>
          <w:szCs w:val="28"/>
          <w:lang w:val="ru-RU"/>
        </w:rPr>
        <w:t>регионального общественного фонда "Кризисный центр"</w:t>
      </w:r>
      <w:r w:rsidRPr="00B151D2">
        <w:rPr>
          <w:rFonts w:ascii="Times New Roman" w:eastAsia="Times New Roman" w:hAnsi="Times New Roman" w:cs="Times New Roman"/>
          <w:sz w:val="28"/>
          <w:szCs w:val="28"/>
          <w:lang w:val="ru-RU" w:eastAsia="ru-RU" w:bidi="ar-SA"/>
        </w:rPr>
        <w:t xml:space="preserve">, с </w:t>
      </w:r>
      <w:r w:rsidRPr="00B151D2">
        <w:rPr>
          <w:rFonts w:ascii="Times New Roman" w:eastAsia="Times New Roman" w:hAnsi="Times New Roman" w:cs="Times New Roman"/>
          <w:sz w:val="28"/>
          <w:szCs w:val="28"/>
          <w:lang w:val="ru-RU" w:eastAsia="ru-RU" w:bidi="ar-SA"/>
        </w:rPr>
        <w:lastRenderedPageBreak/>
        <w:t>9.00 до 17.00, будние дни. Очные консультации психолога и юриста. Группы психологической поддержки</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26-37-90 – Городской Телефон Доверия, круглосуточно</w:t>
      </w:r>
    </w:p>
    <w:p w:rsidR="00B151D2" w:rsidRPr="00B151D2" w:rsidRDefault="00B151D2" w:rsidP="00B151D2">
      <w:pPr>
        <w:pStyle w:val="ac"/>
        <w:numPr>
          <w:ilvl w:val="0"/>
          <w:numId w:val="1"/>
        </w:numPr>
        <w:ind w:left="0" w:hanging="426"/>
        <w:rPr>
          <w:rFonts w:ascii="Times New Roman" w:hAnsi="Times New Roman" w:cs="Times New Roman"/>
          <w:sz w:val="28"/>
          <w:szCs w:val="28"/>
          <w:lang w:val="ru-RU"/>
        </w:rPr>
      </w:pPr>
      <w:r w:rsidRPr="00B151D2">
        <w:rPr>
          <w:rFonts w:ascii="Times New Roman" w:hAnsi="Times New Roman" w:cs="Times New Roman"/>
          <w:sz w:val="28"/>
          <w:szCs w:val="28"/>
          <w:lang w:val="ru-RU"/>
        </w:rPr>
        <w:t xml:space="preserve">8 (8452) 68-29-15 (круглосуточно) Диспетчерская служба по противодействию насилию в семье начала работу на базе социально-реабилитационного центра для несовершеннолетних «Возвращение»  </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02 – Основной телефон ГУВД по Саратовской области, круглосуточно</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72-66-83 – Кризисное отделение Центра социальной помощи семье и детям г.Саратова с возможностью временного проживания.  Круглосуточно. Психическая и юридическая помощь, содействие в решении социальных проблем семьи, г.Саратов, ул.Зенитная, д.14</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27-90-75 – Аппарат Уполномоченного по правам человека в Саратовской области. Рассматривает жалобы на решения или действия (бездействия) государственных органов области, органов местного самоуправления, должностных лиц, государственных и муниципальных служб области, г.Саратов, ул.Челюскинцев, 116</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26-06-63 – Комиссия по делам несовершеннолетних и защите их прав при Правительстве Саратовской области, г.Саратов, ул.Б.Садовая, д.162/166, каб. 1,2,7</w:t>
      </w:r>
    </w:p>
    <w:p w:rsidR="004E4EBE" w:rsidRPr="00B151D2" w:rsidRDefault="004E4EBE" w:rsidP="00B151D2">
      <w:pPr>
        <w:pStyle w:val="ac"/>
        <w:spacing w:before="100" w:beforeAutospacing="1" w:after="100" w:afterAutospacing="1" w:line="240" w:lineRule="auto"/>
        <w:ind w:left="0" w:hanging="426"/>
        <w:jc w:val="center"/>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b/>
          <w:bCs/>
          <w:sz w:val="28"/>
          <w:szCs w:val="28"/>
          <w:lang w:val="ru-RU" w:eastAsia="ru-RU" w:bidi="ar-SA"/>
        </w:rPr>
        <w:t>ПУНКТЫ БЕСПЛАТНОЙ ПСИХОЛОГИЧЕСКОЙ ПОМОЩИ</w:t>
      </w:r>
    </w:p>
    <w:p w:rsidR="004E4EBE" w:rsidRPr="00B151D2" w:rsidRDefault="004E4EBE" w:rsidP="00B151D2">
      <w:pPr>
        <w:pStyle w:val="ac"/>
        <w:spacing w:before="100" w:beforeAutospacing="1" w:after="100" w:afterAutospacing="1" w:line="240" w:lineRule="auto"/>
        <w:ind w:left="0" w:hanging="426"/>
        <w:jc w:val="center"/>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b/>
          <w:bCs/>
          <w:sz w:val="28"/>
          <w:szCs w:val="28"/>
          <w:lang w:val="ru-RU" w:eastAsia="ru-RU" w:bidi="ar-SA"/>
        </w:rPr>
        <w:t>ГУЗ «Саратовская областная психологическая больница</w:t>
      </w:r>
      <w:r w:rsidR="00B151D2">
        <w:rPr>
          <w:rFonts w:ascii="Times New Roman" w:eastAsia="Times New Roman" w:hAnsi="Times New Roman" w:cs="Times New Roman"/>
          <w:sz w:val="28"/>
          <w:szCs w:val="28"/>
          <w:lang w:val="ru-RU" w:eastAsia="ru-RU" w:bidi="ar-SA"/>
        </w:rPr>
        <w:t xml:space="preserve"> </w:t>
      </w:r>
      <w:r w:rsidRPr="00B151D2">
        <w:rPr>
          <w:rFonts w:ascii="Times New Roman" w:eastAsia="Times New Roman" w:hAnsi="Times New Roman" w:cs="Times New Roman"/>
          <w:b/>
          <w:bCs/>
          <w:sz w:val="28"/>
          <w:szCs w:val="28"/>
          <w:lang w:val="ru-RU" w:eastAsia="ru-RU" w:bidi="ar-SA"/>
        </w:rPr>
        <w:t>Святой Софии», ул.Штейнберга, 50</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95-50-37 – Приемный покой, круглосуточно</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95-50-71 – Диспансерное отделение, с 9.00 до 16.00</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20-25-72 – Главный детский психиатр и нарколог области, с 9.00 до 17.00</w:t>
      </w:r>
    </w:p>
    <w:p w:rsidR="004E4EBE" w:rsidRPr="00B151D2" w:rsidRDefault="004E4EBE" w:rsidP="00B151D2">
      <w:pPr>
        <w:pStyle w:val="ac"/>
        <w:spacing w:before="100" w:beforeAutospacing="1" w:after="100" w:afterAutospacing="1" w:line="240" w:lineRule="auto"/>
        <w:ind w:left="0" w:hanging="426"/>
        <w:jc w:val="center"/>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b/>
          <w:bCs/>
          <w:sz w:val="28"/>
          <w:szCs w:val="28"/>
          <w:lang w:val="ru-RU" w:eastAsia="ru-RU" w:bidi="ar-SA"/>
        </w:rPr>
        <w:t>Амбулаторное отделение ГУЗ «Саратовский городской</w:t>
      </w:r>
    </w:p>
    <w:p w:rsidR="004E4EBE" w:rsidRPr="00B151D2" w:rsidRDefault="004E4EBE" w:rsidP="00B151D2">
      <w:pPr>
        <w:pStyle w:val="ac"/>
        <w:spacing w:before="100" w:beforeAutospacing="1" w:after="100" w:afterAutospacing="1" w:line="240" w:lineRule="auto"/>
        <w:ind w:left="0" w:hanging="426"/>
        <w:jc w:val="center"/>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b/>
          <w:bCs/>
          <w:sz w:val="28"/>
          <w:szCs w:val="28"/>
          <w:lang w:val="ru-RU" w:eastAsia="ru-RU" w:bidi="ar-SA"/>
        </w:rPr>
        <w:t>психоневрологический диспансер»</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27-88-68 – Кабинет клинико-психологической помощи для подростков, ул.Мичурина, 78</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28-88-91 – Кабинет социально-психологической помощи, МУЗ «Городская поликлиника № 3», ул.Б.Горная, 43</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75-14-00 – Кабинет «Телефон доверия», ул.Загорная, 3</w:t>
      </w:r>
    </w:p>
    <w:p w:rsidR="004E4EBE" w:rsidRPr="00B151D2" w:rsidRDefault="004E4EBE" w:rsidP="00B151D2">
      <w:pPr>
        <w:pStyle w:val="ac"/>
        <w:spacing w:before="100" w:beforeAutospacing="1" w:after="100" w:afterAutospacing="1" w:line="240" w:lineRule="auto"/>
        <w:ind w:left="0" w:hanging="426"/>
        <w:jc w:val="center"/>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b/>
          <w:bCs/>
          <w:sz w:val="28"/>
          <w:szCs w:val="28"/>
          <w:lang w:val="ru-RU" w:eastAsia="ru-RU" w:bidi="ar-SA"/>
        </w:rPr>
        <w:t>Женская консультация МУЗ «Городская поликлиника № 2»</w:t>
      </w:r>
    </w:p>
    <w:p w:rsidR="004E4EBE" w:rsidRPr="00B151D2" w:rsidRDefault="004E4EBE" w:rsidP="00B151D2">
      <w:pPr>
        <w:pStyle w:val="ac"/>
        <w:numPr>
          <w:ilvl w:val="0"/>
          <w:numId w:val="1"/>
        </w:numPr>
        <w:spacing w:before="100" w:beforeAutospacing="1" w:after="100" w:afterAutospacing="1" w:line="240" w:lineRule="auto"/>
        <w:ind w:left="0" w:hanging="426"/>
        <w:jc w:val="both"/>
        <w:rPr>
          <w:rFonts w:ascii="Times New Roman" w:eastAsia="Times New Roman" w:hAnsi="Times New Roman" w:cs="Times New Roman"/>
          <w:sz w:val="28"/>
          <w:szCs w:val="28"/>
          <w:lang w:val="ru-RU" w:eastAsia="ru-RU" w:bidi="ar-SA"/>
        </w:rPr>
      </w:pPr>
      <w:r w:rsidRPr="00B151D2">
        <w:rPr>
          <w:rFonts w:ascii="Times New Roman" w:eastAsia="Times New Roman" w:hAnsi="Times New Roman" w:cs="Times New Roman"/>
          <w:sz w:val="28"/>
          <w:szCs w:val="28"/>
          <w:lang w:val="ru-RU" w:eastAsia="ru-RU" w:bidi="ar-SA"/>
        </w:rPr>
        <w:t>8(845-2) 51-02-06 – Регистратура, консультации психолога, ул.Железнодорожная, д.61/69</w:t>
      </w:r>
    </w:p>
    <w:p w:rsidR="004E4EBE" w:rsidRPr="004E4EBE" w:rsidRDefault="004E4EBE" w:rsidP="00B151D2">
      <w:pPr>
        <w:pStyle w:val="ac"/>
        <w:rPr>
          <w:rFonts w:ascii="Times New Roman" w:hAnsi="Times New Roman" w:cs="Times New Roman"/>
          <w:sz w:val="28"/>
          <w:szCs w:val="28"/>
          <w:lang w:val="ru-RU"/>
        </w:rPr>
      </w:pPr>
    </w:p>
    <w:sectPr w:rsidR="004E4EBE" w:rsidRPr="004E4EBE" w:rsidSect="004E4EBE">
      <w:headerReference w:type="default" r:id="rId8"/>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768" w:rsidRDefault="00047768" w:rsidP="004E4EBE">
      <w:pPr>
        <w:spacing w:after="0" w:line="240" w:lineRule="auto"/>
      </w:pPr>
      <w:r>
        <w:separator/>
      </w:r>
    </w:p>
  </w:endnote>
  <w:endnote w:type="continuationSeparator" w:id="1">
    <w:p w:rsidR="00047768" w:rsidRDefault="00047768" w:rsidP="004E4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768" w:rsidRDefault="00047768" w:rsidP="004E4EBE">
      <w:pPr>
        <w:spacing w:after="0" w:line="240" w:lineRule="auto"/>
      </w:pPr>
      <w:r>
        <w:separator/>
      </w:r>
    </w:p>
  </w:footnote>
  <w:footnote w:type="continuationSeparator" w:id="1">
    <w:p w:rsidR="00047768" w:rsidRDefault="00047768" w:rsidP="004E4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Заголовок"/>
      <w:id w:val="77738743"/>
      <w:placeholder>
        <w:docPart w:val="A95F105AA9C14D739441549D0F7CB4F6"/>
      </w:placeholder>
      <w:dataBinding w:prefixMappings="xmlns:ns0='http://schemas.openxmlformats.org/package/2006/metadata/core-properties' xmlns:ns1='http://purl.org/dc/elements/1.1/'" w:xpath="/ns0:coreProperties[1]/ns1:title[1]" w:storeItemID="{6C3C8BC8-F283-45AE-878A-BAB7291924A1}"/>
      <w:text/>
    </w:sdtPr>
    <w:sdtContent>
      <w:p w:rsidR="004E4EBE" w:rsidRPr="004E4EBE" w:rsidRDefault="004E4EBE">
        <w:pPr>
          <w:pStyle w:val="af5"/>
          <w:pBdr>
            <w:bottom w:val="thickThinSmallGap" w:sz="24" w:space="1" w:color="622423" w:themeColor="accent2" w:themeShade="7F"/>
          </w:pBdr>
          <w:jc w:val="center"/>
          <w:rPr>
            <w:rFonts w:asciiTheme="majorHAnsi" w:eastAsiaTheme="majorEastAsia" w:hAnsiTheme="majorHAnsi" w:cstheme="majorBidi"/>
            <w:sz w:val="32"/>
            <w:szCs w:val="32"/>
            <w:lang w:val="ru-RU"/>
          </w:rPr>
        </w:pPr>
        <w:r w:rsidRPr="004E4EBE">
          <w:rPr>
            <w:rFonts w:asciiTheme="majorHAnsi" w:eastAsiaTheme="majorEastAsia" w:hAnsiTheme="majorHAnsi" w:cstheme="majorBidi"/>
            <w:sz w:val="28"/>
            <w:szCs w:val="28"/>
            <w:lang w:val="ru-RU"/>
          </w:rPr>
          <w:t>МАДОУ «Детский сад № 211» Ленинского района г.Саратова</w:t>
        </w:r>
      </w:p>
    </w:sdtContent>
  </w:sdt>
  <w:p w:rsidR="004E4EBE" w:rsidRPr="004E4EBE" w:rsidRDefault="004E4EBE">
    <w:pPr>
      <w:pStyle w:val="af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43552"/>
    <w:multiLevelType w:val="hybridMultilevel"/>
    <w:tmpl w:val="B306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3C06B9"/>
    <w:multiLevelType w:val="hybridMultilevel"/>
    <w:tmpl w:val="4AAE500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ocumentProtection w:edit="readOnly" w:enforcement="1"/>
  <w:defaultTabStop w:val="708"/>
  <w:characterSpacingControl w:val="doNotCompress"/>
  <w:footnotePr>
    <w:footnote w:id="0"/>
    <w:footnote w:id="1"/>
  </w:footnotePr>
  <w:endnotePr>
    <w:endnote w:id="0"/>
    <w:endnote w:id="1"/>
  </w:endnotePr>
  <w:compat/>
  <w:rsids>
    <w:rsidRoot w:val="00D80F79"/>
    <w:rsid w:val="0003580F"/>
    <w:rsid w:val="00047768"/>
    <w:rsid w:val="00063BCD"/>
    <w:rsid w:val="000D4C55"/>
    <w:rsid w:val="0011247D"/>
    <w:rsid w:val="0029306A"/>
    <w:rsid w:val="00296ACC"/>
    <w:rsid w:val="003161EC"/>
    <w:rsid w:val="00394287"/>
    <w:rsid w:val="0046385D"/>
    <w:rsid w:val="004E4EBE"/>
    <w:rsid w:val="004F3D31"/>
    <w:rsid w:val="00574E96"/>
    <w:rsid w:val="005D6573"/>
    <w:rsid w:val="008B4CD3"/>
    <w:rsid w:val="00B151D2"/>
    <w:rsid w:val="00BA62E6"/>
    <w:rsid w:val="00BC6311"/>
    <w:rsid w:val="00C32A0D"/>
    <w:rsid w:val="00CE0525"/>
    <w:rsid w:val="00D56F64"/>
    <w:rsid w:val="00D80F79"/>
    <w:rsid w:val="00DE0CF0"/>
    <w:rsid w:val="00E4135B"/>
    <w:rsid w:val="00F0561D"/>
    <w:rsid w:val="00F479C5"/>
    <w:rsid w:val="00FC1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73"/>
  </w:style>
  <w:style w:type="paragraph" w:styleId="1">
    <w:name w:val="heading 1"/>
    <w:basedOn w:val="a"/>
    <w:next w:val="a"/>
    <w:link w:val="10"/>
    <w:uiPriority w:val="9"/>
    <w:qFormat/>
    <w:rsid w:val="005D6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6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65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65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D65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D65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65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65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D65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D65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D657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D65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D6573"/>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5D6573"/>
    <w:rPr>
      <w:i/>
      <w:iCs/>
    </w:rPr>
  </w:style>
  <w:style w:type="paragraph" w:styleId="a8">
    <w:name w:val="No Spacing"/>
    <w:uiPriority w:val="1"/>
    <w:qFormat/>
    <w:rsid w:val="005D6573"/>
    <w:pPr>
      <w:spacing w:after="0" w:line="240" w:lineRule="auto"/>
    </w:pPr>
  </w:style>
  <w:style w:type="character" w:styleId="a9">
    <w:name w:val="Subtle Emphasis"/>
    <w:basedOn w:val="a0"/>
    <w:uiPriority w:val="19"/>
    <w:qFormat/>
    <w:rsid w:val="005D6573"/>
    <w:rPr>
      <w:i/>
      <w:iCs/>
      <w:color w:val="808080" w:themeColor="text1" w:themeTint="7F"/>
    </w:rPr>
  </w:style>
  <w:style w:type="character" w:customStyle="1" w:styleId="10">
    <w:name w:val="Заголовок 1 Знак"/>
    <w:basedOn w:val="a0"/>
    <w:link w:val="1"/>
    <w:uiPriority w:val="9"/>
    <w:rsid w:val="005D65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D65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65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D65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D65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657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D65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D657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D6573"/>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5D6573"/>
    <w:pPr>
      <w:spacing w:line="240" w:lineRule="auto"/>
    </w:pPr>
    <w:rPr>
      <w:b/>
      <w:bCs/>
      <w:color w:val="4F81BD" w:themeColor="accent1"/>
      <w:sz w:val="18"/>
      <w:szCs w:val="18"/>
    </w:rPr>
  </w:style>
  <w:style w:type="character" w:styleId="ab">
    <w:name w:val="Strong"/>
    <w:basedOn w:val="a0"/>
    <w:uiPriority w:val="22"/>
    <w:qFormat/>
    <w:rsid w:val="005D6573"/>
    <w:rPr>
      <w:b/>
      <w:bCs/>
    </w:rPr>
  </w:style>
  <w:style w:type="paragraph" w:styleId="ac">
    <w:name w:val="List Paragraph"/>
    <w:basedOn w:val="a"/>
    <w:uiPriority w:val="34"/>
    <w:qFormat/>
    <w:rsid w:val="005D6573"/>
    <w:pPr>
      <w:ind w:left="720"/>
      <w:contextualSpacing/>
    </w:pPr>
  </w:style>
  <w:style w:type="paragraph" w:styleId="21">
    <w:name w:val="Quote"/>
    <w:basedOn w:val="a"/>
    <w:next w:val="a"/>
    <w:link w:val="22"/>
    <w:uiPriority w:val="29"/>
    <w:qFormat/>
    <w:rsid w:val="005D6573"/>
    <w:rPr>
      <w:i/>
      <w:iCs/>
      <w:color w:val="000000" w:themeColor="text1"/>
    </w:rPr>
  </w:style>
  <w:style w:type="character" w:customStyle="1" w:styleId="22">
    <w:name w:val="Цитата 2 Знак"/>
    <w:basedOn w:val="a0"/>
    <w:link w:val="21"/>
    <w:uiPriority w:val="29"/>
    <w:rsid w:val="005D6573"/>
    <w:rPr>
      <w:i/>
      <w:iCs/>
      <w:color w:val="000000" w:themeColor="text1"/>
    </w:rPr>
  </w:style>
  <w:style w:type="paragraph" w:styleId="ad">
    <w:name w:val="Intense Quote"/>
    <w:basedOn w:val="a"/>
    <w:next w:val="a"/>
    <w:link w:val="ae"/>
    <w:uiPriority w:val="30"/>
    <w:qFormat/>
    <w:rsid w:val="005D657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6573"/>
    <w:rPr>
      <w:b/>
      <w:bCs/>
      <w:i/>
      <w:iCs/>
      <w:color w:val="4F81BD" w:themeColor="accent1"/>
    </w:rPr>
  </w:style>
  <w:style w:type="character" w:styleId="af">
    <w:name w:val="Intense Emphasis"/>
    <w:basedOn w:val="a0"/>
    <w:uiPriority w:val="21"/>
    <w:qFormat/>
    <w:rsid w:val="005D6573"/>
    <w:rPr>
      <w:b/>
      <w:bCs/>
      <w:i/>
      <w:iCs/>
      <w:color w:val="4F81BD" w:themeColor="accent1"/>
    </w:rPr>
  </w:style>
  <w:style w:type="character" w:styleId="af0">
    <w:name w:val="Subtle Reference"/>
    <w:basedOn w:val="a0"/>
    <w:uiPriority w:val="31"/>
    <w:qFormat/>
    <w:rsid w:val="005D6573"/>
    <w:rPr>
      <w:smallCaps/>
      <w:color w:val="C0504D" w:themeColor="accent2"/>
      <w:u w:val="single"/>
    </w:rPr>
  </w:style>
  <w:style w:type="character" w:styleId="af1">
    <w:name w:val="Intense Reference"/>
    <w:basedOn w:val="a0"/>
    <w:uiPriority w:val="32"/>
    <w:qFormat/>
    <w:rsid w:val="005D6573"/>
    <w:rPr>
      <w:b/>
      <w:bCs/>
      <w:smallCaps/>
      <w:color w:val="C0504D" w:themeColor="accent2"/>
      <w:spacing w:val="5"/>
      <w:u w:val="single"/>
    </w:rPr>
  </w:style>
  <w:style w:type="character" w:styleId="af2">
    <w:name w:val="Book Title"/>
    <w:basedOn w:val="a0"/>
    <w:uiPriority w:val="33"/>
    <w:qFormat/>
    <w:rsid w:val="005D6573"/>
    <w:rPr>
      <w:b/>
      <w:bCs/>
      <w:smallCaps/>
      <w:spacing w:val="5"/>
    </w:rPr>
  </w:style>
  <w:style w:type="paragraph" w:styleId="af3">
    <w:name w:val="TOC Heading"/>
    <w:basedOn w:val="1"/>
    <w:next w:val="a"/>
    <w:uiPriority w:val="39"/>
    <w:semiHidden/>
    <w:unhideWhenUsed/>
    <w:qFormat/>
    <w:rsid w:val="005D6573"/>
    <w:pPr>
      <w:outlineLvl w:val="9"/>
    </w:pPr>
  </w:style>
  <w:style w:type="paragraph" w:styleId="af4">
    <w:name w:val="Normal (Web)"/>
    <w:basedOn w:val="a"/>
    <w:uiPriority w:val="99"/>
    <w:semiHidden/>
    <w:unhideWhenUsed/>
    <w:rsid w:val="00D80F79"/>
    <w:pPr>
      <w:spacing w:after="0" w:line="240" w:lineRule="auto"/>
    </w:pPr>
    <w:rPr>
      <w:rFonts w:ascii="Times New Roman" w:eastAsia="Times New Roman" w:hAnsi="Times New Roman" w:cs="Times New Roman"/>
      <w:sz w:val="24"/>
      <w:szCs w:val="24"/>
      <w:lang w:val="ru-RU" w:eastAsia="ru-RU" w:bidi="ar-SA"/>
    </w:rPr>
  </w:style>
  <w:style w:type="character" w:customStyle="1" w:styleId="skypepnhcontainer">
    <w:name w:val="skype_pnh_container"/>
    <w:basedOn w:val="a0"/>
    <w:rsid w:val="00D80F79"/>
    <w:rPr>
      <w:rtl w:val="0"/>
    </w:rPr>
  </w:style>
  <w:style w:type="character" w:customStyle="1" w:styleId="skypepnhmark1">
    <w:name w:val="skype_pnh_mark1"/>
    <w:basedOn w:val="a0"/>
    <w:rsid w:val="00D80F79"/>
    <w:rPr>
      <w:vanish/>
      <w:webHidden w:val="0"/>
      <w:specVanish w:val="0"/>
    </w:rPr>
  </w:style>
  <w:style w:type="character" w:customStyle="1" w:styleId="skypepnhprintcontainer1378905006">
    <w:name w:val="skype_pnh_print_container_1378905006"/>
    <w:basedOn w:val="a0"/>
    <w:rsid w:val="00D80F79"/>
  </w:style>
  <w:style w:type="character" w:customStyle="1" w:styleId="skypepnhfreetextspan">
    <w:name w:val="skype_pnh_free_text_span"/>
    <w:basedOn w:val="a0"/>
    <w:rsid w:val="00D80F79"/>
  </w:style>
  <w:style w:type="character" w:customStyle="1" w:styleId="skypepnhtextspan">
    <w:name w:val="skype_pnh_text_span"/>
    <w:basedOn w:val="a0"/>
    <w:rsid w:val="00D80F79"/>
  </w:style>
  <w:style w:type="paragraph" w:styleId="af5">
    <w:name w:val="header"/>
    <w:basedOn w:val="a"/>
    <w:link w:val="af6"/>
    <w:uiPriority w:val="99"/>
    <w:unhideWhenUsed/>
    <w:rsid w:val="004E4E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E4EBE"/>
  </w:style>
  <w:style w:type="paragraph" w:styleId="af7">
    <w:name w:val="footer"/>
    <w:basedOn w:val="a"/>
    <w:link w:val="af8"/>
    <w:uiPriority w:val="99"/>
    <w:semiHidden/>
    <w:unhideWhenUsed/>
    <w:rsid w:val="004E4EB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4E4EBE"/>
  </w:style>
  <w:style w:type="paragraph" w:styleId="af9">
    <w:name w:val="Balloon Text"/>
    <w:basedOn w:val="a"/>
    <w:link w:val="afa"/>
    <w:uiPriority w:val="99"/>
    <w:semiHidden/>
    <w:unhideWhenUsed/>
    <w:rsid w:val="004E4EB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E4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566686">
      <w:bodyDiv w:val="1"/>
      <w:marLeft w:val="0"/>
      <w:marRight w:val="0"/>
      <w:marTop w:val="0"/>
      <w:marBottom w:val="0"/>
      <w:divBdr>
        <w:top w:val="none" w:sz="0" w:space="0" w:color="auto"/>
        <w:left w:val="none" w:sz="0" w:space="0" w:color="auto"/>
        <w:bottom w:val="none" w:sz="0" w:space="0" w:color="auto"/>
        <w:right w:val="none" w:sz="0" w:space="0" w:color="auto"/>
      </w:divBdr>
    </w:div>
    <w:div w:id="1545865905">
      <w:bodyDiv w:val="1"/>
      <w:marLeft w:val="0"/>
      <w:marRight w:val="0"/>
      <w:marTop w:val="0"/>
      <w:marBottom w:val="0"/>
      <w:divBdr>
        <w:top w:val="none" w:sz="0" w:space="0" w:color="auto"/>
        <w:left w:val="none" w:sz="0" w:space="0" w:color="auto"/>
        <w:bottom w:val="none" w:sz="0" w:space="0" w:color="auto"/>
        <w:right w:val="none" w:sz="0" w:space="0" w:color="auto"/>
      </w:divBdr>
    </w:div>
    <w:div w:id="2011445359">
      <w:bodyDiv w:val="1"/>
      <w:marLeft w:val="0"/>
      <w:marRight w:val="0"/>
      <w:marTop w:val="0"/>
      <w:marBottom w:val="0"/>
      <w:divBdr>
        <w:top w:val="none" w:sz="0" w:space="0" w:color="auto"/>
        <w:left w:val="none" w:sz="0" w:space="0" w:color="auto"/>
        <w:bottom w:val="none" w:sz="0" w:space="0" w:color="auto"/>
        <w:right w:val="none" w:sz="0" w:space="0" w:color="auto"/>
      </w:divBdr>
      <w:divsChild>
        <w:div w:id="1858034894">
          <w:marLeft w:val="0"/>
          <w:marRight w:val="0"/>
          <w:marTop w:val="0"/>
          <w:marBottom w:val="0"/>
          <w:divBdr>
            <w:top w:val="none" w:sz="0" w:space="0" w:color="auto"/>
            <w:left w:val="none" w:sz="0" w:space="0" w:color="auto"/>
            <w:bottom w:val="none" w:sz="0" w:space="0" w:color="auto"/>
            <w:right w:val="none" w:sz="0" w:space="0" w:color="auto"/>
          </w:divBdr>
          <w:divsChild>
            <w:div w:id="352153791">
              <w:marLeft w:val="0"/>
              <w:marRight w:val="0"/>
              <w:marTop w:val="0"/>
              <w:marBottom w:val="0"/>
              <w:divBdr>
                <w:top w:val="none" w:sz="0" w:space="0" w:color="auto"/>
                <w:left w:val="none" w:sz="0" w:space="0" w:color="auto"/>
                <w:bottom w:val="none" w:sz="0" w:space="0" w:color="auto"/>
                <w:right w:val="none" w:sz="0" w:space="0" w:color="auto"/>
              </w:divBdr>
              <w:divsChild>
                <w:div w:id="1853451272">
                  <w:marLeft w:val="0"/>
                  <w:marRight w:val="0"/>
                  <w:marTop w:val="0"/>
                  <w:marBottom w:val="0"/>
                  <w:divBdr>
                    <w:top w:val="none" w:sz="0" w:space="0" w:color="auto"/>
                    <w:left w:val="none" w:sz="0" w:space="0" w:color="auto"/>
                    <w:bottom w:val="none" w:sz="0" w:space="0" w:color="auto"/>
                    <w:right w:val="none" w:sz="0" w:space="0" w:color="auto"/>
                  </w:divBdr>
                  <w:divsChild>
                    <w:div w:id="777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5F105AA9C14D739441549D0F7CB4F6"/>
        <w:category>
          <w:name w:val="Общие"/>
          <w:gallery w:val="placeholder"/>
        </w:category>
        <w:types>
          <w:type w:val="bbPlcHdr"/>
        </w:types>
        <w:behaviors>
          <w:behavior w:val="content"/>
        </w:behaviors>
        <w:guid w:val="{D54F7A98-92D6-45F7-8E22-EF06A0FD5D4D}"/>
      </w:docPartPr>
      <w:docPartBody>
        <w:p w:rsidR="00716C21" w:rsidRDefault="000D6F6B" w:rsidP="000D6F6B">
          <w:pPr>
            <w:pStyle w:val="A95F105AA9C14D739441549D0F7CB4F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D6F6B"/>
    <w:rsid w:val="000D6F6B"/>
    <w:rsid w:val="00712AC2"/>
    <w:rsid w:val="00716C21"/>
    <w:rsid w:val="00AB2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5F105AA9C14D739441549D0F7CB4F6">
    <w:name w:val="A95F105AA9C14D739441549D0F7CB4F6"/>
    <w:rsid w:val="000D6F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1290</Words>
  <Characters>7357</Characters>
  <Application>Microsoft Office Word</Application>
  <DocSecurity>8</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МАДОУ «Детский сад № 211» Ленинского района г.Саратова</dc:title>
  <dc:creator>Инна Федоровна</dc:creator>
  <cp:lastModifiedBy>1</cp:lastModifiedBy>
  <cp:revision>2</cp:revision>
  <cp:lastPrinted>2015-07-08T10:35:00Z</cp:lastPrinted>
  <dcterms:created xsi:type="dcterms:W3CDTF">2016-11-16T14:57:00Z</dcterms:created>
  <dcterms:modified xsi:type="dcterms:W3CDTF">2016-11-16T14:57:00Z</dcterms:modified>
</cp:coreProperties>
</file>